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299" w:rsidRPr="00607C77" w:rsidRDefault="00056299" w:rsidP="00056299">
      <w:pPr>
        <w:pStyle w:val="Bezodstpw"/>
        <w:jc w:val="center"/>
      </w:pPr>
      <w:r w:rsidRPr="00607C77">
        <w:t>OGŁOSZENIE O NABORZE KANDYDATÓW</w:t>
      </w:r>
    </w:p>
    <w:p w:rsidR="00056299" w:rsidRPr="00607C77" w:rsidRDefault="00056299" w:rsidP="000562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7C77">
        <w:rPr>
          <w:b/>
          <w:color w:val="000000"/>
          <w:sz w:val="28"/>
          <w:szCs w:val="28"/>
        </w:rPr>
        <w:t xml:space="preserve">NA STANOWISKO URZĘDNICZE </w:t>
      </w:r>
    </w:p>
    <w:p w:rsidR="00056299" w:rsidRPr="00607C77" w:rsidRDefault="00056299" w:rsidP="000562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607C77">
        <w:rPr>
          <w:b/>
          <w:color w:val="000000"/>
          <w:sz w:val="28"/>
          <w:szCs w:val="28"/>
        </w:rPr>
        <w:t>w Urzędzie Gminy Krzemieniewo</w:t>
      </w:r>
    </w:p>
    <w:p w:rsidR="00056299" w:rsidRDefault="00056299" w:rsidP="000562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056299" w:rsidRPr="00607C77" w:rsidRDefault="00056299" w:rsidP="00056299">
      <w:pPr>
        <w:autoSpaceDE w:val="0"/>
        <w:autoSpaceDN w:val="0"/>
        <w:adjustRightInd w:val="0"/>
        <w:ind w:firstLine="708"/>
        <w:rPr>
          <w:color w:val="000000"/>
        </w:rPr>
      </w:pPr>
      <w:r w:rsidRPr="00607C77">
        <w:rPr>
          <w:color w:val="000000"/>
        </w:rPr>
        <w:t xml:space="preserve">Na podstawie art. 13 ust. 1 ustawy z dnia 21 listopada 2008 r. o pracownikach samorządowych ( tekst jednolity Dz.U. </w:t>
      </w:r>
      <w:r>
        <w:rPr>
          <w:color w:val="000000"/>
        </w:rPr>
        <w:t>z 2018 r. poz. 1260</w:t>
      </w:r>
      <w:r w:rsidRPr="00607C77">
        <w:rPr>
          <w:color w:val="000000"/>
        </w:rPr>
        <w:t>)</w:t>
      </w:r>
    </w:p>
    <w:p w:rsidR="00056299" w:rsidRPr="00607C77" w:rsidRDefault="00056299" w:rsidP="00056299">
      <w:pPr>
        <w:autoSpaceDE w:val="0"/>
        <w:autoSpaceDN w:val="0"/>
        <w:adjustRightInd w:val="0"/>
        <w:rPr>
          <w:color w:val="000000"/>
        </w:rPr>
      </w:pPr>
    </w:p>
    <w:p w:rsidR="00056299" w:rsidRPr="00084FD2" w:rsidRDefault="00056299" w:rsidP="000562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4FD2">
        <w:rPr>
          <w:b/>
          <w:color w:val="000000"/>
          <w:sz w:val="28"/>
          <w:szCs w:val="28"/>
        </w:rPr>
        <w:t>WÓJT GMINY KRZEMIENIEWO</w:t>
      </w:r>
    </w:p>
    <w:p w:rsidR="00056299" w:rsidRPr="00084FD2" w:rsidRDefault="00056299" w:rsidP="000562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4FD2">
        <w:rPr>
          <w:b/>
          <w:color w:val="000000"/>
          <w:sz w:val="28"/>
          <w:szCs w:val="28"/>
        </w:rPr>
        <w:t>ogłasza nabór</w:t>
      </w:r>
    </w:p>
    <w:p w:rsidR="00056299" w:rsidRPr="00084FD2" w:rsidRDefault="00056299" w:rsidP="00056299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084FD2">
        <w:rPr>
          <w:b/>
          <w:color w:val="000000"/>
          <w:sz w:val="28"/>
          <w:szCs w:val="28"/>
        </w:rPr>
        <w:t>na wolne stanowisko pracy</w:t>
      </w:r>
    </w:p>
    <w:p w:rsidR="00056299" w:rsidRPr="00084FD2" w:rsidRDefault="00056299" w:rsidP="00056299">
      <w:pPr>
        <w:autoSpaceDE w:val="0"/>
        <w:autoSpaceDN w:val="0"/>
        <w:adjustRightInd w:val="0"/>
        <w:jc w:val="center"/>
        <w:rPr>
          <w:color w:val="000000"/>
        </w:rPr>
      </w:pPr>
    </w:p>
    <w:p w:rsidR="00056299" w:rsidRPr="00607C77" w:rsidRDefault="00056299" w:rsidP="00056299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BD6721">
        <w:rPr>
          <w:bCs/>
          <w:color w:val="000000"/>
          <w:sz w:val="36"/>
          <w:szCs w:val="36"/>
          <w:u w:val="single"/>
        </w:rPr>
        <w:t xml:space="preserve"> </w:t>
      </w:r>
      <w:r>
        <w:rPr>
          <w:b/>
          <w:bCs/>
          <w:color w:val="000000"/>
          <w:u w:val="single"/>
        </w:rPr>
        <w:t>DO SPRAW ORGANIZACYJNYCH I KADR</w:t>
      </w:r>
      <w:r w:rsidR="00830CF4">
        <w:rPr>
          <w:b/>
          <w:bCs/>
          <w:color w:val="000000"/>
          <w:u w:val="single"/>
        </w:rPr>
        <w:t>OWYCH</w:t>
      </w:r>
    </w:p>
    <w:p w:rsidR="00056299" w:rsidRPr="00607C77" w:rsidRDefault="00056299" w:rsidP="00056299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56299" w:rsidRDefault="00056299" w:rsidP="00056299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056299" w:rsidRPr="00F61714" w:rsidRDefault="00056299" w:rsidP="0005629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WYMAGANIA NIEZBĘDNE:</w:t>
      </w:r>
    </w:p>
    <w:p w:rsidR="00056299" w:rsidRPr="00F61714" w:rsidRDefault="00056299" w:rsidP="000562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obywatelstwo polskie</w:t>
      </w:r>
    </w:p>
    <w:p w:rsidR="00056299" w:rsidRPr="00F61714" w:rsidRDefault="00056299" w:rsidP="000562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pełna zdolność do czynności prawnych oraz korzystania z pełni praw    publicznych. </w:t>
      </w:r>
    </w:p>
    <w:p w:rsidR="00056299" w:rsidRPr="00F61714" w:rsidRDefault="00056299" w:rsidP="000562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brak skazania prawomocnym wyrokiem sądu za umyślne przestępstwo ścigane z oskarżenia publicznego lub umyślne przestępstwo skarbowe,          </w:t>
      </w:r>
    </w:p>
    <w:p w:rsidR="00056299" w:rsidRDefault="00056299" w:rsidP="000562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w</w:t>
      </w:r>
      <w:r w:rsidR="003B52C3">
        <w:rPr>
          <w:color w:val="000000"/>
        </w:rPr>
        <w:t>ykształcenie wyższe</w:t>
      </w:r>
      <w:r w:rsidR="008D7163">
        <w:rPr>
          <w:color w:val="000000"/>
        </w:rPr>
        <w:t xml:space="preserve">, preferowane </w:t>
      </w:r>
      <w:bookmarkStart w:id="0" w:name="_GoBack"/>
      <w:bookmarkEnd w:id="0"/>
      <w:r>
        <w:rPr>
          <w:color w:val="000000"/>
        </w:rPr>
        <w:t>odpowiadające zakresowi zadań na stanowisku,</w:t>
      </w:r>
    </w:p>
    <w:p w:rsidR="00056299" w:rsidRPr="00F61714" w:rsidRDefault="00056299" w:rsidP="000562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 stan zdrowia pozwalający na zatrudnienie na wskazanym stanowisku</w:t>
      </w:r>
    </w:p>
    <w:p w:rsidR="00056299" w:rsidRPr="00F61714" w:rsidRDefault="00056299" w:rsidP="00056299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umiejętność obsługi programów komputerowych,</w:t>
      </w:r>
    </w:p>
    <w:p w:rsidR="00056299" w:rsidRPr="00F61714" w:rsidRDefault="00056299" w:rsidP="00056299">
      <w:pPr>
        <w:autoSpaceDE w:val="0"/>
        <w:autoSpaceDN w:val="0"/>
        <w:adjustRightInd w:val="0"/>
        <w:ind w:left="709" w:hanging="709"/>
        <w:jc w:val="both"/>
        <w:rPr>
          <w:color w:val="000000"/>
        </w:rPr>
      </w:pPr>
      <w:r w:rsidRPr="00F61714">
        <w:rPr>
          <w:color w:val="000000"/>
        </w:rPr>
        <w:t xml:space="preserve">         </w:t>
      </w:r>
    </w:p>
    <w:p w:rsidR="00056299" w:rsidRPr="00F61714" w:rsidRDefault="00056299" w:rsidP="0005629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WYMAGANIA DODATKOWE:</w:t>
      </w:r>
    </w:p>
    <w:p w:rsidR="00056299" w:rsidRPr="00F61714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doświadczenie zawodowe </w:t>
      </w:r>
      <w:r>
        <w:rPr>
          <w:color w:val="000000"/>
        </w:rPr>
        <w:t>w</w:t>
      </w:r>
      <w:r w:rsidR="00EE0204">
        <w:rPr>
          <w:color w:val="000000"/>
        </w:rPr>
        <w:t xml:space="preserve"> zakresie spraw kadrowych</w:t>
      </w:r>
    </w:p>
    <w:p w:rsidR="00056299" w:rsidRPr="00F61714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sumienność, rzetelność, samodzielność,</w:t>
      </w:r>
    </w:p>
    <w:p w:rsidR="00056299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wysoka kultura osobista, </w:t>
      </w:r>
    </w:p>
    <w:p w:rsidR="00056299" w:rsidRPr="00F61714" w:rsidRDefault="00830CF4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umiejętność komunikowania się oraz </w:t>
      </w:r>
      <w:r w:rsidR="00056299" w:rsidRPr="00F61714">
        <w:rPr>
          <w:color w:val="000000"/>
        </w:rPr>
        <w:t xml:space="preserve"> pracy w zespole,</w:t>
      </w:r>
    </w:p>
    <w:p w:rsidR="00056299" w:rsidRPr="00F61714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otwarty stosunek do klienta,</w:t>
      </w:r>
    </w:p>
    <w:p w:rsidR="00056299" w:rsidRPr="00F61714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zdolność analitycznego myślenia,</w:t>
      </w:r>
    </w:p>
    <w:p w:rsidR="00056299" w:rsidRPr="00F61714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umiejętność redagowania pism i podejmowania decyzji oraz śledzenia  przepisów prawnych,</w:t>
      </w:r>
    </w:p>
    <w:p w:rsidR="00056299" w:rsidRDefault="00056299" w:rsidP="00056299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znajomość przepisów dot. procedur administracyjnych, ustawy o      samorządzie gminnym, </w:t>
      </w:r>
      <w:r w:rsidR="00830CF4">
        <w:rPr>
          <w:color w:val="000000"/>
        </w:rPr>
        <w:t xml:space="preserve">ustawy o </w:t>
      </w:r>
      <w:r w:rsidR="00EE0204">
        <w:rPr>
          <w:color w:val="000000"/>
        </w:rPr>
        <w:t xml:space="preserve"> pracownikach samorządowych</w:t>
      </w:r>
      <w:r>
        <w:rPr>
          <w:color w:val="000000"/>
        </w:rPr>
        <w:t xml:space="preserve">, </w:t>
      </w:r>
      <w:r w:rsidR="00830CF4">
        <w:rPr>
          <w:color w:val="000000"/>
        </w:rPr>
        <w:t xml:space="preserve">kodeksu pracy, </w:t>
      </w:r>
      <w:r>
        <w:rPr>
          <w:color w:val="000000"/>
        </w:rPr>
        <w:t xml:space="preserve"> Kodeksu Postępowania Administracyjnego</w:t>
      </w:r>
      <w:r w:rsidR="00830CF4">
        <w:rPr>
          <w:color w:val="000000"/>
        </w:rPr>
        <w:t xml:space="preserve"> (KPA)</w:t>
      </w:r>
    </w:p>
    <w:p w:rsidR="00056299" w:rsidRPr="00F61714" w:rsidRDefault="00056299" w:rsidP="00056299">
      <w:pPr>
        <w:autoSpaceDE w:val="0"/>
        <w:autoSpaceDN w:val="0"/>
        <w:adjustRightInd w:val="0"/>
        <w:ind w:left="900" w:hanging="900"/>
        <w:jc w:val="both"/>
        <w:rPr>
          <w:b/>
          <w:color w:val="000000"/>
        </w:rPr>
      </w:pPr>
    </w:p>
    <w:p w:rsidR="00056299" w:rsidRDefault="00056299" w:rsidP="0005629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WARUNKI PRACY NA STANOWISKU :</w:t>
      </w:r>
    </w:p>
    <w:p w:rsidR="00056299" w:rsidRPr="00F61714" w:rsidRDefault="00056299" w:rsidP="000562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 xml:space="preserve">praca biurowa, przy komputerze powyżej 4 godzin dziennie, </w:t>
      </w:r>
    </w:p>
    <w:p w:rsidR="00056299" w:rsidRDefault="00056299" w:rsidP="00056299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wymiar czasu pracy</w:t>
      </w:r>
      <w:r>
        <w:rPr>
          <w:color w:val="000000"/>
        </w:rPr>
        <w:t xml:space="preserve"> : pełen etat,</w:t>
      </w:r>
      <w:r w:rsidRPr="00F61714">
        <w:rPr>
          <w:color w:val="000000"/>
        </w:rPr>
        <w:t xml:space="preserve"> tj. 8 godz. na dobę w przeciętnie pięciodniowym tygodniu pracy.</w:t>
      </w:r>
    </w:p>
    <w:p w:rsidR="00EE0204" w:rsidRPr="00D57B48" w:rsidRDefault="00EE0204" w:rsidP="00EE0204">
      <w:pPr>
        <w:pStyle w:val="Akapitzlist"/>
        <w:numPr>
          <w:ilvl w:val="0"/>
          <w:numId w:val="7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D57B48">
        <w:rPr>
          <w:b/>
          <w:color w:val="000000"/>
        </w:rPr>
        <w:t>go</w:t>
      </w:r>
      <w:r>
        <w:rPr>
          <w:b/>
          <w:color w:val="000000"/>
        </w:rPr>
        <w:t>towość do pracy od dnia 01 października 2022</w:t>
      </w:r>
      <w:r w:rsidRPr="00D57B48">
        <w:rPr>
          <w:b/>
          <w:color w:val="000000"/>
        </w:rPr>
        <w:t xml:space="preserve"> r.</w:t>
      </w:r>
    </w:p>
    <w:p w:rsidR="00EE0204" w:rsidRPr="00F61714" w:rsidRDefault="00EE0204" w:rsidP="00EE0204">
      <w:pPr>
        <w:pStyle w:val="Akapitzlist"/>
        <w:autoSpaceDE w:val="0"/>
        <w:autoSpaceDN w:val="0"/>
        <w:adjustRightInd w:val="0"/>
        <w:ind w:left="1830"/>
        <w:jc w:val="both"/>
        <w:rPr>
          <w:color w:val="000000"/>
        </w:rPr>
      </w:pPr>
    </w:p>
    <w:p w:rsidR="00056299" w:rsidRPr="00F61714" w:rsidRDefault="00056299" w:rsidP="00056299">
      <w:pPr>
        <w:autoSpaceDE w:val="0"/>
        <w:autoSpaceDN w:val="0"/>
        <w:adjustRightInd w:val="0"/>
        <w:jc w:val="both"/>
        <w:rPr>
          <w:b/>
          <w:color w:val="000000"/>
        </w:rPr>
      </w:pPr>
    </w:p>
    <w:p w:rsidR="00056299" w:rsidRPr="00F61714" w:rsidRDefault="00056299" w:rsidP="0005629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b/>
          <w:color w:val="000000"/>
        </w:rPr>
        <w:t xml:space="preserve">WSKAŹNIK ZATRUDNIENIA OSÓB NIEPEŁNOSPRAWNYCH w </w:t>
      </w:r>
      <w:r w:rsidR="003B52C3">
        <w:rPr>
          <w:b/>
          <w:color w:val="000000"/>
        </w:rPr>
        <w:t>Urzędzie w miesiącu lipcu</w:t>
      </w:r>
      <w:r w:rsidRPr="00F61714">
        <w:rPr>
          <w:b/>
          <w:color w:val="000000"/>
        </w:rPr>
        <w:t xml:space="preserve"> </w:t>
      </w:r>
      <w:r w:rsidR="003B52C3">
        <w:rPr>
          <w:b/>
          <w:color w:val="000000"/>
        </w:rPr>
        <w:t>2022</w:t>
      </w:r>
      <w:r w:rsidRPr="00F61714">
        <w:rPr>
          <w:b/>
          <w:color w:val="000000"/>
        </w:rPr>
        <w:t xml:space="preserve"> r.</w:t>
      </w:r>
      <w:r w:rsidRPr="00F61714">
        <w:rPr>
          <w:color w:val="000000"/>
        </w:rPr>
        <w:t xml:space="preserve"> tj. miesiącu poprzedzającym datę upublicznienia ogłoszenia wynosił poniżej 6%</w:t>
      </w:r>
    </w:p>
    <w:p w:rsidR="00056299" w:rsidRPr="00F31F12" w:rsidRDefault="00056299" w:rsidP="00056299">
      <w:pPr>
        <w:pStyle w:val="Akapitzlist"/>
        <w:rPr>
          <w:b/>
          <w:color w:val="000000"/>
        </w:rPr>
      </w:pPr>
    </w:p>
    <w:p w:rsidR="00056299" w:rsidRDefault="00056299" w:rsidP="00056299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b/>
          <w:color w:val="000000"/>
        </w:rPr>
        <w:t>ZAKRES WYKONYWANYCH ZADAŃ NA STANOWISKU:</w:t>
      </w:r>
    </w:p>
    <w:p w:rsidR="00830CF4" w:rsidRDefault="00830CF4" w:rsidP="00830CF4">
      <w:pPr>
        <w:pStyle w:val="Akapitzlist"/>
        <w:numPr>
          <w:ilvl w:val="0"/>
          <w:numId w:val="10"/>
        </w:numPr>
        <w:jc w:val="both"/>
      </w:pPr>
      <w:r>
        <w:t>przyjmowanie, rozdzielanie i wysyłanie oraz prowadzenie ewidencji korespondencji,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rejestracja faktur wpływających do kancelarii Urzędu Gminy,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rejestracja umów,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 xml:space="preserve">bieżący wydruk faktur przekazywanych w formie elektronicznej na adres </w:t>
      </w:r>
      <w:hyperlink r:id="rId6" w:history="1">
        <w:r>
          <w:rPr>
            <w:rStyle w:val="Hipercze"/>
          </w:rPr>
          <w:t>faktura@krzemieniewo.pl</w:t>
        </w:r>
      </w:hyperlink>
      <w:r>
        <w:t>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bieżący odbiór zwolnień lekarskich z platformy ZUS-PUA i ich ewidencja w programie kadrowym,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obsługa elektronicznej Platformy Usług Administracji Publicznej (</w:t>
      </w:r>
      <w:proofErr w:type="spellStart"/>
      <w:r>
        <w:t>ePUAP</w:t>
      </w:r>
      <w:proofErr w:type="spellEnd"/>
      <w:r>
        <w:t>),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centralnych rejestrów skarg, wniosków, petycji oraz innych pism wpływających do urzędu;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rejestru  pełnomocnictw i upoważnień,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rejestru zarządzeń wójta,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przygotowanie pomieszczeń i obsługa - w tym protokołowanie - spotkań i zebrań organizowanych przez Wójta oraz Sekretarza Gminy,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nadzór nad przechowywaniem i ewidencją pieczęci urzędowych,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bieżąca archiwizacja dokumentów i prowadzenie archiwum zakładowego,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nadzór nad utrzymaniem  porządku i czystości w pomieszczeniach zajmowanych przez Urząd,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dokumentacji w sprawach związanych ze stosunkiem pracy oraz akt osobowych pracowników,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terminowe kierowanie pracowników na badania lekarskie,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wystawianie świadectw pracy i sporządzanie dokumentacji do ZUS dla pracowników, z którymi stosunek pracy został zakończony,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przygotowywanie dokumentacji związanej z naborem na wolne stanowisko pracy,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sporządzanie umów o pracę, umów – zlecenia, umów o dzieło dla osób, których warunki zatrudnienia określił Wójt oraz współdziałanie w tym zakresie ze stanowiskiem ds. płac,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 xml:space="preserve">bieżąca ewidencja w programie kadrowym wszystkich umów z pracownikami, 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całości spraw związanych z awansowaniem, nagradzaniem, i nagrodami jubileuszowymi, w tym ustalanie wysokości nagród jubileuszowych, ekwiwalentów i odpraw emerytalnych,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zapewnienie warunków do przeprowadzenia okresowych ocen kwalifikacyjnych pracowników Urzędu,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spraw dotyczących: dyscypliny pracy, planowania i wykorzystania urlopów, prowadzenia ewidencji czasu pracy i bieżąca ewidencja czasu pracy w programie kadrowym,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spraw dotyczących składanych Wójtowi oświadczeń majątkowych 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prowadzenie spraw z zakresu Zakładowego Funduszu Świadczeń Socjalnych,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okresowa analiza stanu bhp, przygotowywanie projektów wewnętrznych zarządzeń i instrukcji dotyczących bezpieczeństwa i higieny pracy,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rejestracja, kompletowanie i przechowywanie dokumentów dotyczących wypadków przy pracy, chorób zawodowych oraz wyników badań środowiska pracy,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t>zastępstwo na stanowisku ds. obronnych, zarządzania kryzysowego, ochrony przeciwpożarowej i sportu,</w:t>
      </w:r>
    </w:p>
    <w:p w:rsidR="00830CF4" w:rsidRDefault="00830CF4" w:rsidP="00830CF4">
      <w:pPr>
        <w:numPr>
          <w:ilvl w:val="0"/>
          <w:numId w:val="10"/>
        </w:numPr>
        <w:jc w:val="both"/>
      </w:pPr>
      <w:r>
        <w:lastRenderedPageBreak/>
        <w:t>wykonywanie innych zadań zleconych przez bezpośredniego przełożonego.</w:t>
      </w:r>
    </w:p>
    <w:p w:rsidR="00830CF4" w:rsidRDefault="00830CF4" w:rsidP="00830CF4"/>
    <w:p w:rsidR="00056299" w:rsidRDefault="00056299" w:rsidP="00056299">
      <w:pPr>
        <w:pStyle w:val="Akapitzlist"/>
        <w:autoSpaceDE w:val="0"/>
        <w:autoSpaceDN w:val="0"/>
        <w:adjustRightInd w:val="0"/>
        <w:ind w:left="1080"/>
        <w:jc w:val="both"/>
        <w:rPr>
          <w:b/>
          <w:color w:val="000000"/>
        </w:rPr>
      </w:pPr>
    </w:p>
    <w:p w:rsidR="00056299" w:rsidRPr="00F61714" w:rsidRDefault="00056299" w:rsidP="00056299">
      <w:pPr>
        <w:pStyle w:val="Akapitzlist"/>
        <w:rPr>
          <w:b/>
          <w:color w:val="000000"/>
        </w:rPr>
      </w:pPr>
    </w:p>
    <w:p w:rsidR="00056299" w:rsidRPr="00830CF4" w:rsidRDefault="00056299" w:rsidP="00830CF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830CF4">
        <w:rPr>
          <w:b/>
          <w:color w:val="000000"/>
        </w:rPr>
        <w:t>WYMAGANE DOKUMENTY:</w:t>
      </w:r>
    </w:p>
    <w:p w:rsidR="00056299" w:rsidRPr="00FF641F" w:rsidRDefault="00056299" w:rsidP="00056299">
      <w:pPr>
        <w:autoSpaceDE w:val="0"/>
        <w:autoSpaceDN w:val="0"/>
        <w:adjustRightInd w:val="0"/>
        <w:ind w:left="720"/>
        <w:jc w:val="both"/>
        <w:rPr>
          <w:b/>
          <w:color w:val="000000"/>
        </w:rPr>
      </w:pPr>
    </w:p>
    <w:p w:rsidR="00056299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Wniosek o zatrudnienie wraz z motywacją i koncepcją pracy na stanowisku</w:t>
      </w:r>
    </w:p>
    <w:p w:rsidR="00056299" w:rsidRPr="00F61714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życiorys (CV) </w:t>
      </w:r>
      <w:r w:rsidRPr="00F61714">
        <w:rPr>
          <w:color w:val="000000"/>
        </w:rPr>
        <w:t xml:space="preserve">     </w:t>
      </w:r>
    </w:p>
    <w:p w:rsidR="00056299" w:rsidRPr="00F61714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61714">
        <w:rPr>
          <w:color w:val="000000"/>
        </w:rPr>
        <w:t>kopie dokumentów poświadczających posiadane</w:t>
      </w:r>
      <w:r>
        <w:rPr>
          <w:color w:val="000000"/>
        </w:rPr>
        <w:t xml:space="preserve"> wykształcenie </w:t>
      </w:r>
      <w:r w:rsidRPr="00F61714">
        <w:rPr>
          <w:color w:val="000000"/>
        </w:rPr>
        <w:t xml:space="preserve"> </w:t>
      </w:r>
    </w:p>
    <w:p w:rsidR="00056299" w:rsidRPr="00F61714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61714">
        <w:rPr>
          <w:color w:val="000000"/>
        </w:rPr>
        <w:t>kopie świadectw pracy,</w:t>
      </w:r>
    </w:p>
    <w:p w:rsidR="00056299" w:rsidRPr="00F61714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61714">
        <w:rPr>
          <w:color w:val="000000"/>
        </w:rPr>
        <w:t>kwestionariusz osobowy kandydata do pobrania w siedzibie Urzędu Gminy Krzemieniewo, oraz w Biuletynie Informacji Publicznej na stronie www. Krzemieniewo.pl</w:t>
      </w:r>
    </w:p>
    <w:p w:rsidR="00056299" w:rsidRPr="0005609F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klauzula informacyjna dla osoby ubiegającej się o zatrudnienie</w:t>
      </w:r>
    </w:p>
    <w:p w:rsidR="00056299" w:rsidRPr="00F61714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oświadczenie kandydata o wyrażeniu zgody na przetwarzanie danych osobowych</w:t>
      </w:r>
    </w:p>
    <w:p w:rsidR="00056299" w:rsidRDefault="00056299" w:rsidP="00056299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color w:val="000000"/>
        </w:rPr>
      </w:pPr>
      <w:r w:rsidRPr="00F61714">
        <w:rPr>
          <w:color w:val="000000"/>
        </w:rPr>
        <w:t>oświadczenie kandydata, że posiada pełną zdolność do czynności prawnych, korzysta z pełni praw publicznych i nie był prawomocnie skazany za przestępstwo umyślne, lub umyślne przestępstwo skarbowe.</w:t>
      </w:r>
    </w:p>
    <w:p w:rsidR="00056299" w:rsidRPr="00F61714" w:rsidRDefault="00056299" w:rsidP="00056299">
      <w:pPr>
        <w:pStyle w:val="Akapitzlist"/>
        <w:autoSpaceDE w:val="0"/>
        <w:autoSpaceDN w:val="0"/>
        <w:adjustRightInd w:val="0"/>
        <w:ind w:left="1065"/>
        <w:rPr>
          <w:color w:val="000000"/>
        </w:rPr>
      </w:pPr>
    </w:p>
    <w:p w:rsidR="00056299" w:rsidRPr="00F61714" w:rsidRDefault="00056299" w:rsidP="00830CF4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b/>
          <w:color w:val="000000"/>
        </w:rPr>
      </w:pPr>
      <w:r w:rsidRPr="00F61714">
        <w:rPr>
          <w:b/>
          <w:color w:val="000000"/>
        </w:rPr>
        <w:t>DOKUMENTY I OŚWIADCZENIA DODATKOWE :</w:t>
      </w:r>
    </w:p>
    <w:p w:rsidR="00056299" w:rsidRDefault="00056299" w:rsidP="00056299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color w:val="000000"/>
        </w:rPr>
      </w:pPr>
      <w:r w:rsidRPr="00F61714">
        <w:rPr>
          <w:color w:val="000000"/>
        </w:rPr>
        <w:t>Kopia dokumentu potwierdzającego niepełnosprawność – w przypadku kandydata, zamierzającego skorzystać z pierwszeństwa w zatrudnieniu, gdy znajduje się w gronie najlepszych kandydatów,</w:t>
      </w:r>
    </w:p>
    <w:p w:rsidR="00056299" w:rsidRPr="00F61714" w:rsidRDefault="00056299" w:rsidP="00056299">
      <w:pPr>
        <w:pStyle w:val="Akapitzlist"/>
        <w:autoSpaceDE w:val="0"/>
        <w:autoSpaceDN w:val="0"/>
        <w:adjustRightInd w:val="0"/>
        <w:ind w:left="1440"/>
        <w:rPr>
          <w:color w:val="000000"/>
        </w:rPr>
      </w:pPr>
    </w:p>
    <w:p w:rsidR="00056299" w:rsidRDefault="00056299" w:rsidP="00830CF4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720"/>
        <w:jc w:val="both"/>
        <w:rPr>
          <w:b/>
          <w:color w:val="000000"/>
        </w:rPr>
      </w:pPr>
      <w:r w:rsidRPr="00F61714">
        <w:rPr>
          <w:b/>
          <w:color w:val="000000"/>
        </w:rPr>
        <w:t xml:space="preserve">TERMIN I MIEJSCE SKŁADANIA DOKUMENTÓW </w:t>
      </w:r>
    </w:p>
    <w:p w:rsidR="00056299" w:rsidRPr="00F61714" w:rsidRDefault="00056299" w:rsidP="00056299">
      <w:pPr>
        <w:pStyle w:val="Akapitzlist"/>
        <w:autoSpaceDE w:val="0"/>
        <w:autoSpaceDN w:val="0"/>
        <w:adjustRightInd w:val="0"/>
        <w:jc w:val="both"/>
        <w:rPr>
          <w:b/>
          <w:color w:val="000000"/>
        </w:rPr>
      </w:pPr>
    </w:p>
    <w:p w:rsidR="00056299" w:rsidRPr="003A1E3D" w:rsidRDefault="00056299" w:rsidP="000562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color w:val="000000"/>
        </w:rPr>
        <w:t xml:space="preserve">Dokumenty należy złożyć do : </w:t>
      </w:r>
      <w:r w:rsidR="003B52C3">
        <w:rPr>
          <w:b/>
          <w:color w:val="000000"/>
        </w:rPr>
        <w:t>05 września</w:t>
      </w:r>
      <w:r w:rsidR="003347DE">
        <w:rPr>
          <w:b/>
          <w:color w:val="000000"/>
        </w:rPr>
        <w:t xml:space="preserve"> 2022</w:t>
      </w:r>
      <w:r w:rsidRPr="00F61714">
        <w:rPr>
          <w:b/>
          <w:color w:val="000000"/>
        </w:rPr>
        <w:t xml:space="preserve"> r</w:t>
      </w:r>
      <w:r w:rsidRPr="00F61714">
        <w:rPr>
          <w:color w:val="000000"/>
        </w:rPr>
        <w:t>.</w:t>
      </w:r>
      <w:r>
        <w:rPr>
          <w:color w:val="000000"/>
        </w:rPr>
        <w:t xml:space="preserve"> godz</w:t>
      </w:r>
      <w:r w:rsidRPr="003A1E3D">
        <w:rPr>
          <w:b/>
          <w:color w:val="000000"/>
        </w:rPr>
        <w:t>. 14,00.</w:t>
      </w:r>
    </w:p>
    <w:p w:rsidR="00056299" w:rsidRPr="00F61714" w:rsidRDefault="00056299" w:rsidP="000562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color w:val="000000"/>
        </w:rPr>
        <w:t>Decyduje data : stempla pocztowego/ osobistego dostarczenia oferty do urzędu</w:t>
      </w:r>
    </w:p>
    <w:p w:rsidR="00056299" w:rsidRPr="00F61714" w:rsidRDefault="00056299" w:rsidP="00056299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F61714">
        <w:rPr>
          <w:color w:val="000000"/>
        </w:rPr>
        <w:t>Miejsce składania dokumentów :</w:t>
      </w:r>
    </w:p>
    <w:p w:rsidR="00056299" w:rsidRPr="00F61714" w:rsidRDefault="00056299" w:rsidP="00056299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 w:rsidRPr="00F61714">
        <w:rPr>
          <w:b/>
          <w:i/>
          <w:color w:val="000000"/>
        </w:rPr>
        <w:t xml:space="preserve">Urząd Gminy Krzemieniewo, </w:t>
      </w:r>
    </w:p>
    <w:p w:rsidR="00056299" w:rsidRPr="00F61714" w:rsidRDefault="00056299" w:rsidP="00056299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ul. Dwor</w:t>
      </w:r>
      <w:r w:rsidRPr="00F61714">
        <w:rPr>
          <w:b/>
          <w:i/>
          <w:color w:val="000000"/>
        </w:rPr>
        <w:t>c</w:t>
      </w:r>
      <w:r>
        <w:rPr>
          <w:b/>
          <w:i/>
          <w:color w:val="000000"/>
        </w:rPr>
        <w:t>o</w:t>
      </w:r>
      <w:r w:rsidRPr="00F61714">
        <w:rPr>
          <w:b/>
          <w:i/>
          <w:color w:val="000000"/>
        </w:rPr>
        <w:t xml:space="preserve">wa 34, </w:t>
      </w:r>
    </w:p>
    <w:p w:rsidR="00056299" w:rsidRDefault="00056299" w:rsidP="00056299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  <w:r>
        <w:rPr>
          <w:b/>
          <w:i/>
          <w:color w:val="000000"/>
        </w:rPr>
        <w:t xml:space="preserve">64-120 Krzemieniewo, </w:t>
      </w:r>
      <w:r w:rsidRPr="00F61714">
        <w:rPr>
          <w:b/>
          <w:i/>
          <w:color w:val="000000"/>
        </w:rPr>
        <w:t xml:space="preserve"> pokój nr 10</w:t>
      </w:r>
    </w:p>
    <w:p w:rsidR="00056299" w:rsidRPr="00F61714" w:rsidRDefault="00056299" w:rsidP="00056299">
      <w:pPr>
        <w:pStyle w:val="Akapitzlist"/>
        <w:autoSpaceDE w:val="0"/>
        <w:autoSpaceDN w:val="0"/>
        <w:adjustRightInd w:val="0"/>
        <w:ind w:left="1440"/>
        <w:jc w:val="both"/>
        <w:rPr>
          <w:b/>
          <w:i/>
          <w:color w:val="000000"/>
        </w:rPr>
      </w:pPr>
    </w:p>
    <w:p w:rsidR="00056299" w:rsidRPr="00F61714" w:rsidRDefault="00056299" w:rsidP="00830CF4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F61714">
        <w:rPr>
          <w:b/>
          <w:bCs/>
          <w:color w:val="000000"/>
        </w:rPr>
        <w:t>INNE INFORMACJE</w:t>
      </w:r>
    </w:p>
    <w:p w:rsidR="00056299" w:rsidRPr="00F05B14" w:rsidRDefault="00056299" w:rsidP="000562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bCs/>
          <w:i/>
          <w:color w:val="000000"/>
        </w:rPr>
      </w:pPr>
      <w:r w:rsidRPr="00F05B14">
        <w:rPr>
          <w:bCs/>
          <w:color w:val="000000"/>
        </w:rPr>
        <w:t>Na kopercie prosimy podać dopisek : „</w:t>
      </w:r>
      <w:r w:rsidRPr="00F05B14">
        <w:rPr>
          <w:b/>
          <w:bCs/>
          <w:i/>
          <w:color w:val="000000"/>
        </w:rPr>
        <w:t>Dotyczy naboru na st</w:t>
      </w:r>
      <w:r w:rsidR="003347DE">
        <w:rPr>
          <w:b/>
          <w:bCs/>
          <w:i/>
          <w:color w:val="000000"/>
        </w:rPr>
        <w:t>anowisko do spraw organizacyjnych i kadr</w:t>
      </w:r>
      <w:r w:rsidR="00830CF4">
        <w:rPr>
          <w:b/>
          <w:bCs/>
          <w:i/>
          <w:color w:val="000000"/>
        </w:rPr>
        <w:t>owych</w:t>
      </w:r>
      <w:r w:rsidRPr="00F05B14">
        <w:rPr>
          <w:b/>
          <w:bCs/>
          <w:i/>
          <w:color w:val="000000"/>
        </w:rPr>
        <w:t>”</w:t>
      </w:r>
      <w:r>
        <w:rPr>
          <w:b/>
          <w:bCs/>
          <w:i/>
          <w:color w:val="000000"/>
        </w:rPr>
        <w:t>.</w:t>
      </w:r>
    </w:p>
    <w:p w:rsidR="00056299" w:rsidRPr="00F05B14" w:rsidRDefault="00056299" w:rsidP="000562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F05B14">
        <w:rPr>
          <w:color w:val="000000"/>
        </w:rPr>
        <w:t>Aplikacje, które wpłyną do Urzędu po wyżej określonym terminie nie będą rozpatrywane.</w:t>
      </w:r>
    </w:p>
    <w:p w:rsidR="00056299" w:rsidRPr="00F61714" w:rsidRDefault="00056299" w:rsidP="0005629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F61714">
        <w:rPr>
          <w:color w:val="000000"/>
        </w:rPr>
        <w:t>Informacje o terminie  rozmowy kwalifikacyjnej oraz o wyniku naboru będą umieszczane na stronie internetowej Biuletynu Informacji Publicznej (</w:t>
      </w:r>
      <w:r w:rsidRPr="00F61714">
        <w:rPr>
          <w:color w:val="0000FF"/>
        </w:rPr>
        <w:t>http://www.bip.krzemieniewo.pl</w:t>
      </w:r>
      <w:r w:rsidRPr="00F61714">
        <w:rPr>
          <w:color w:val="000000"/>
        </w:rPr>
        <w:t>) oraz na tablicy informacyjnej</w:t>
      </w:r>
      <w:r>
        <w:rPr>
          <w:color w:val="000000"/>
        </w:rPr>
        <w:t xml:space="preserve"> w budynku Urzędu Gminy</w:t>
      </w:r>
      <w:r w:rsidRPr="00F61714">
        <w:rPr>
          <w:color w:val="000000"/>
        </w:rPr>
        <w:t xml:space="preserve"> przy ul. Dworcowej 34 , 64-120 Krzemieniewo </w:t>
      </w:r>
    </w:p>
    <w:p w:rsidR="00056299" w:rsidRPr="00084FD2" w:rsidRDefault="00056299" w:rsidP="00056299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056299" w:rsidRDefault="00056299" w:rsidP="00056299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84FD2">
        <w:rPr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</w:t>
      </w:r>
      <w:r w:rsidRPr="00084FD2">
        <w:rPr>
          <w:b/>
          <w:bCs/>
          <w:color w:val="000000"/>
          <w:sz w:val="28"/>
          <w:szCs w:val="28"/>
        </w:rPr>
        <w:t xml:space="preserve">  </w:t>
      </w:r>
      <w:r>
        <w:rPr>
          <w:b/>
          <w:bCs/>
          <w:color w:val="000000"/>
          <w:sz w:val="28"/>
          <w:szCs w:val="28"/>
        </w:rPr>
        <w:t>Radosław Sobecki</w:t>
      </w:r>
    </w:p>
    <w:p w:rsidR="0054399C" w:rsidRDefault="00056299" w:rsidP="0054399C">
      <w:pPr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084FD2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</w:t>
      </w:r>
      <w:r>
        <w:rPr>
          <w:b/>
          <w:bCs/>
          <w:color w:val="000000"/>
          <w:sz w:val="28"/>
          <w:szCs w:val="28"/>
        </w:rPr>
        <w:t xml:space="preserve">       </w:t>
      </w:r>
      <w:r w:rsidRPr="00084FD2">
        <w:rPr>
          <w:b/>
          <w:bCs/>
          <w:color w:val="000000"/>
          <w:sz w:val="28"/>
          <w:szCs w:val="28"/>
        </w:rPr>
        <w:t>Wójt Gminy</w:t>
      </w:r>
    </w:p>
    <w:p w:rsidR="00056299" w:rsidRDefault="00056299" w:rsidP="0054399C">
      <w:pPr>
        <w:autoSpaceDE w:val="0"/>
        <w:autoSpaceDN w:val="0"/>
        <w:adjustRightInd w:val="0"/>
        <w:jc w:val="both"/>
      </w:pPr>
      <w:r w:rsidRPr="00F61714">
        <w:t xml:space="preserve">Krzemieniewo, </w:t>
      </w:r>
      <w:r w:rsidR="003B52C3">
        <w:t xml:space="preserve">dnia  22 sierpnia </w:t>
      </w:r>
      <w:r w:rsidR="003347DE">
        <w:t>2022</w:t>
      </w:r>
      <w:r w:rsidRPr="00F61714">
        <w:t xml:space="preserve"> r. </w:t>
      </w:r>
    </w:p>
    <w:p w:rsidR="00056299" w:rsidRDefault="00056299" w:rsidP="00056299"/>
    <w:p w:rsidR="00BF4CDD" w:rsidRDefault="00BF4CDD"/>
    <w:sectPr w:rsidR="00BF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4510"/>
    <w:multiLevelType w:val="hybridMultilevel"/>
    <w:tmpl w:val="C31A5AFE"/>
    <w:lvl w:ilvl="0" w:tplc="0415000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">
    <w:nsid w:val="03005585"/>
    <w:multiLevelType w:val="hybridMultilevel"/>
    <w:tmpl w:val="6DCA6766"/>
    <w:lvl w:ilvl="0" w:tplc="29C60F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13DFD"/>
    <w:multiLevelType w:val="hybridMultilevel"/>
    <w:tmpl w:val="BA3E74CC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0B317AC7"/>
    <w:multiLevelType w:val="hybridMultilevel"/>
    <w:tmpl w:val="FCC0D4C4"/>
    <w:lvl w:ilvl="0" w:tplc="0415000F">
      <w:start w:val="1"/>
      <w:numFmt w:val="decimal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2FAB70AB"/>
    <w:multiLevelType w:val="hybridMultilevel"/>
    <w:tmpl w:val="D92ADA0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EC3829"/>
    <w:multiLevelType w:val="hybridMultilevel"/>
    <w:tmpl w:val="95F667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147D54"/>
    <w:multiLevelType w:val="hybridMultilevel"/>
    <w:tmpl w:val="92903938"/>
    <w:lvl w:ilvl="0" w:tplc="45AE7A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1B428D"/>
    <w:multiLevelType w:val="hybridMultilevel"/>
    <w:tmpl w:val="666470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DA05403"/>
    <w:multiLevelType w:val="multilevel"/>
    <w:tmpl w:val="EA6CBA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760E454A"/>
    <w:multiLevelType w:val="hybridMultilevel"/>
    <w:tmpl w:val="90E672A0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0"/>
  </w:num>
  <w:num w:numId="8">
    <w:abstractNumId w:val="3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299"/>
    <w:rsid w:val="00056299"/>
    <w:rsid w:val="003347DE"/>
    <w:rsid w:val="003B52C3"/>
    <w:rsid w:val="0054399C"/>
    <w:rsid w:val="00830CF4"/>
    <w:rsid w:val="008D7163"/>
    <w:rsid w:val="00BF4CDD"/>
    <w:rsid w:val="00EE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299"/>
    <w:pPr>
      <w:ind w:left="720"/>
      <w:contextualSpacing/>
    </w:pPr>
  </w:style>
  <w:style w:type="paragraph" w:styleId="Bezodstpw">
    <w:name w:val="No Spacing"/>
    <w:uiPriority w:val="1"/>
    <w:qFormat/>
    <w:rsid w:val="0005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30CF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6299"/>
    <w:pPr>
      <w:ind w:left="720"/>
      <w:contextualSpacing/>
    </w:pPr>
  </w:style>
  <w:style w:type="paragraph" w:styleId="Bezodstpw">
    <w:name w:val="No Spacing"/>
    <w:uiPriority w:val="1"/>
    <w:qFormat/>
    <w:rsid w:val="0005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30CF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ktura@krzemieni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903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Stróżyńska</dc:creator>
  <cp:lastModifiedBy>Bogusława Stróżyńska</cp:lastModifiedBy>
  <cp:revision>7</cp:revision>
  <cp:lastPrinted>2022-08-18T07:08:00Z</cp:lastPrinted>
  <dcterms:created xsi:type="dcterms:W3CDTF">2022-07-01T07:46:00Z</dcterms:created>
  <dcterms:modified xsi:type="dcterms:W3CDTF">2022-08-18T07:09:00Z</dcterms:modified>
</cp:coreProperties>
</file>